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4DB6" w14:textId="77777777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 w:rsidRPr="00166E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2017年7月24日</w:t>
      </w:r>
    </w:p>
    <w:p w14:paraId="0B92A01E" w14:textId="77777777" w:rsidR="00166E4C" w:rsidRDefault="00166E4C" w:rsidP="00166E4C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尼克·帕克</w:t>
      </w:r>
    </w:p>
    <w:p w14:paraId="129CE90A" w14:textId="77777777" w:rsidR="00653404" w:rsidRPr="00166E4C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5F4151CC" w14:textId="6B30E63D" w:rsidR="00166E4C" w:rsidRPr="00166E4C" w:rsidRDefault="00166E4C" w:rsidP="0D6A2783">
      <w:pPr>
        <w:widowControl/>
        <w:jc w:val="left"/>
        <w:rPr>
          <w:rFonts w:ascii="微软雅黑" w:eastAsia="微软雅黑" w:hAnsi="微软雅黑" w:cs="宋体"/>
          <w:b/>
          <w:bCs/>
          <w:i/>
          <w:iCs/>
          <w:color w:val="000000" w:themeColor="text1"/>
          <w:sz w:val="27"/>
          <w:szCs w:val="27"/>
        </w:rPr>
      </w:pPr>
      <w:r w:rsidRPr="00653404">
        <w:rPr>
          <w:rFonts w:ascii="微软雅黑" w:eastAsia="微软雅黑" w:hAnsi="微软雅黑" w:cs="宋体"/>
          <w:b/>
          <w:bCs/>
          <w:iCs/>
          <w:color w:val="000000"/>
          <w:kern w:val="0"/>
          <w:sz w:val="27"/>
          <w:szCs w:val="27"/>
        </w:rPr>
        <w:t>广东注册会计师</w:t>
      </w:r>
      <w:r w:rsidRPr="0D6A2783">
        <w:rPr>
          <w:rFonts w:ascii="微软雅黑" w:eastAsia="微软雅黑" w:hAnsi="微软雅黑" w:cs="宋体"/>
          <w:b/>
          <w:bCs/>
          <w:i/>
          <w:iCs/>
          <w:color w:val="000000"/>
          <w:kern w:val="0"/>
          <w:sz w:val="27"/>
          <w:szCs w:val="27"/>
        </w:rPr>
        <w:t>活动</w:t>
      </w:r>
    </w:p>
    <w:p w14:paraId="28A4D4D0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C7E0449" w14:textId="77777777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女士们先生们，</w:t>
      </w:r>
    </w:p>
    <w:p w14:paraId="4894E188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  <w:shd w:val="clear" w:color="auto" w:fill="E6ECF9"/>
        </w:rPr>
      </w:pPr>
    </w:p>
    <w:p w14:paraId="64790C13" w14:textId="77777777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shd w:val="clear" w:color="auto" w:fill="E6ECF9"/>
        </w:rPr>
        <w:t>我是英格兰及威尔士特许会计师协会主席尼克·帕克，很高兴能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shd w:val="clear" w:color="auto" w:fill="E6ECF9"/>
        </w:rPr>
        <w:t>来到广州和你们今天共聚一堂。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谢谢你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们的邀请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3DFDB1A5" w14:textId="77777777" w:rsidR="00653404" w:rsidRDefault="00653404" w:rsidP="0D6A278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459874A" w14:textId="63B0733A" w:rsidR="00166E4C" w:rsidRPr="00166E4C" w:rsidRDefault="00166E4C" w:rsidP="0D6A2783">
      <w:pPr>
        <w:widowControl/>
        <w:jc w:val="left"/>
        <w:rPr>
          <w:rFonts w:ascii="微软雅黑" w:eastAsia="微软雅黑" w:hAnsi="微软雅黑" w:cs="宋体"/>
          <w:color w:val="000000" w:themeColor="text1"/>
          <w:sz w:val="27"/>
          <w:szCs w:val="27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可能有些人并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不熟悉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  <w:shd w:val="clear" w:color="auto" w:fill="E6ECF9"/>
        </w:rPr>
        <w:t>英格兰及威尔士特许会计师协会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，我们是</w:t>
      </w:r>
      <w:r w:rsidR="00F324C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注册会计师的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专业机构</w:t>
      </w:r>
      <w:r w:rsidR="00F324C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总部设在伦敦。 我们在154个国家拥有147,000多名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会员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</w:t>
      </w:r>
      <w:r w:rsidR="008F151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其中大约有半数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会员</w:t>
      </w:r>
      <w:r w:rsidR="00F324C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在世界各地工作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</w:t>
      </w:r>
      <w:r w:rsidR="00F324C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97％</w:t>
      </w:r>
      <w:r w:rsidR="00F324C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的全球</w:t>
      </w:r>
      <w:r w:rsidR="00F324C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领先</w:t>
      </w:r>
      <w:r w:rsidR="00833AF7" w:rsidRPr="00833AF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企业</w:t>
      </w:r>
      <w:r w:rsidR="00F324C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都聘请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了我们的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会员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</w:t>
      </w:r>
    </w:p>
    <w:p w14:paraId="29585D3D" w14:textId="77777777" w:rsidR="00653404" w:rsidRDefault="00653404" w:rsidP="0D6A278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32CFFA46" w14:textId="0341598E" w:rsidR="00166E4C" w:rsidRPr="00166E4C" w:rsidRDefault="00F324C9" w:rsidP="0D6A2783">
      <w:pPr>
        <w:widowControl/>
        <w:jc w:val="left"/>
        <w:rPr>
          <w:rFonts w:ascii="微软雅黑" w:eastAsia="微软雅黑" w:hAnsi="微软雅黑" w:cs="宋体"/>
          <w:color w:val="000000" w:themeColor="text1"/>
          <w:sz w:val="27"/>
          <w:szCs w:val="27"/>
        </w:rPr>
      </w:pP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1880年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在英国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根据《皇家宪章》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成立，它要求我们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代表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公共利益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作出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行动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，我们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对此</w:t>
      </w:r>
      <w:r w:rsidR="0017270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极为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重视。 我们</w:t>
      </w:r>
      <w:r w:rsidR="00166E4C" w:rsidRPr="00833AF7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章程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的目标之一是推进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会计和金融职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业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的发展。因此，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在国际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层面上，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与世界各地的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专业机构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、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监管机构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以及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政府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进行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合作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</w:t>
      </w:r>
    </w:p>
    <w:p w14:paraId="40842A52" w14:textId="77777777" w:rsidR="00653404" w:rsidRDefault="00653404" w:rsidP="0D6A278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D9F0FDA" w14:textId="4FE2AB9D" w:rsidR="00166E4C" w:rsidRPr="00166E4C" w:rsidRDefault="00166E4C" w:rsidP="0D6A2783">
      <w:pPr>
        <w:widowControl/>
        <w:jc w:val="left"/>
        <w:rPr>
          <w:rFonts w:ascii="微软雅黑" w:eastAsia="微软雅黑" w:hAnsi="微软雅黑" w:cs="宋体"/>
          <w:color w:val="000000" w:themeColor="text1"/>
          <w:sz w:val="27"/>
          <w:szCs w:val="27"/>
        </w:rPr>
      </w:pP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会计职业是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所有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国家</w:t>
      </w:r>
      <w:r w:rsidR="001613A0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经济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可持续</w:t>
      </w:r>
      <w:r w:rsidR="001613A0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发展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、确保诚实透明</w:t>
      </w:r>
      <w:r w:rsidR="001613A0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贸易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的基石。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一个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国家的会计职业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想要</w:t>
      </w:r>
      <w:r w:rsidR="001613A0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强</w:t>
      </w:r>
      <w:r w:rsidR="001613A0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大起来，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该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国家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专业会计机构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就必须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有足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够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强大。 我们与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世界各地</w:t>
      </w:r>
      <w:r w:rsidR="00DA3E01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许多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会计</w:t>
      </w:r>
      <w:r w:rsidR="00DA3E01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机构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合作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，彼此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分享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各自的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专业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标准和知识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 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过去十年，我们参与了20多个国家的40个项目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与当地的机构</w:t>
      </w:r>
      <w:r w:rsidR="00DA3E01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开展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各项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合作。</w:t>
      </w:r>
    </w:p>
    <w:p w14:paraId="51104CFC" w14:textId="77777777" w:rsidR="00833AF7" w:rsidRDefault="00833AF7" w:rsidP="0D6A278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37D4ADA" w14:textId="4A926ACA" w:rsidR="00166E4C" w:rsidRPr="00166E4C" w:rsidRDefault="00166E4C" w:rsidP="0D6A2783">
      <w:pPr>
        <w:widowControl/>
        <w:jc w:val="left"/>
        <w:rPr>
          <w:rFonts w:ascii="微软雅黑" w:eastAsia="微软雅黑" w:hAnsi="微软雅黑" w:cs="宋体"/>
          <w:color w:val="000000" w:themeColor="text1"/>
          <w:sz w:val="27"/>
          <w:szCs w:val="27"/>
        </w:rPr>
      </w:pP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我们在</w:t>
      </w:r>
      <w:r w:rsidR="00A220E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包括香港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大中华地区拥有超过3,300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名会员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 你现在可以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</w:t>
      </w:r>
      <w:r w:rsidR="00A220E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19所大学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学习并考取我们的</w:t>
      </w:r>
      <w:r w:rsidR="00A220E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ACA资格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（</w:t>
      </w:r>
      <w:r w:rsidR="00A220E9" w:rsidRP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特许会计师学会准会员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）。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去年</w:t>
      </w:r>
      <w:r w:rsidR="00A220E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="00B43A8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见证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了第一批</w:t>
      </w:r>
      <w:r w:rsidR="00B43A89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完成6-12</w:t>
      </w:r>
      <w:r w:rsidR="00B43A89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门课程的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大学生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毕业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 许多人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接到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了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有领先地位的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知名公司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的聘用，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继续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在岗培训。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</w:t>
      </w:r>
      <w:r w:rsidR="007B0D63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十分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关注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他们的进步。</w:t>
      </w:r>
    </w:p>
    <w:p w14:paraId="6C1D70FA" w14:textId="77777777" w:rsidR="00653404" w:rsidRDefault="00653404" w:rsidP="0D6A278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889795D" w14:textId="02536256" w:rsidR="00166E4C" w:rsidRPr="00166E4C" w:rsidRDefault="007B0D63" w:rsidP="0D6A2783">
      <w:pPr>
        <w:widowControl/>
        <w:jc w:val="left"/>
        <w:rPr>
          <w:rFonts w:ascii="微软雅黑" w:eastAsia="微软雅黑" w:hAnsi="微软雅黑" w:cs="宋体"/>
          <w:color w:val="000000" w:themeColor="text1"/>
          <w:sz w:val="27"/>
          <w:szCs w:val="27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="00166E4C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与</w:t>
      </w:r>
      <w:r w:rsidRPr="007B0D63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中国注册会计师协会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早在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11年前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就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已经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启动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了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联合项目，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为所有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CPA(注册会计师)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成为ICAEW特许会计师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开辟了快速通道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 这种伙伴关系对我们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十分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重要，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也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很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高兴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看到这</w:t>
      </w:r>
      <w:r w:rsidR="002A4938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促进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了</w:t>
      </w:r>
      <w:r w:rsidR="002A4938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两国会计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行业</w:t>
      </w:r>
      <w:r w:rsidR="002A4938"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合作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。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同时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我们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非常感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激</w:t>
      </w:r>
      <w:r w:rsidR="002A4938" w:rsidRP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中国注册会计师协会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，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期待该</w:t>
      </w:r>
      <w:r w:rsidR="002A4938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项目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在未来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几年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会有更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进一步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发展。</w:t>
      </w:r>
    </w:p>
    <w:p w14:paraId="6E0FB847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56D2E00" w14:textId="0C20415C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ICAEW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的愿景是在</w:t>
      </w:r>
      <w:r w:rsidR="0066018D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世界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上建立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起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许多强大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的经济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体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这个愿景与我们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所有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会员都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息息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相关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无论他们在什么领域工作，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身处何地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，他们都在努力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加强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当地经济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体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的发展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这也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同时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提醒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我们，我们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是</w:t>
      </w:r>
      <w:r w:rsidR="0066018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一个庞大世界性行业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的一部分</w:t>
      </w:r>
      <w:r w:rsidR="00CD282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。我们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能够实现伟大</w:t>
      </w:r>
      <w:r w:rsidR="00CD282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事业</w:t>
      </w:r>
      <w:r w:rsidR="00CD282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57DDABAC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4D7C3F6" w14:textId="651CF4E8" w:rsidR="00166E4C" w:rsidRPr="00166E4C" w:rsidRDefault="00166E4C" w:rsidP="00F122F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这个愿景的核心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同时也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是联合国可持续发展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目标</w:t>
      </w:r>
      <w:r w:rsidR="00F122F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，包括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17个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目标和169个</w:t>
      </w:r>
      <w:r w:rsidR="00F122F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具体目标。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全球190个政府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</w:t>
      </w:r>
      <w:r w:rsidR="00F122F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认为</w:t>
      </w:r>
      <w:r w:rsidR="00DC0B6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这些目标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极度</w:t>
      </w:r>
      <w:r w:rsidR="00F122F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需要全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世界</w:t>
      </w:r>
      <w:r w:rsidR="00F122F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的关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注。</w:t>
      </w:r>
    </w:p>
    <w:p w14:paraId="03A7CFDB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3E5FCB2A" w14:textId="10C5EC0B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自从</w:t>
      </w:r>
      <w:r w:rsidR="00FA75C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2015年9月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联合国通过</w:t>
      </w:r>
      <w:r w:rsidR="00FA75C9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可持续发展目标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以来，ICAEW已经为</w:t>
      </w:r>
      <w:r w:rsidR="00FA75C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此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做了大量工作</w:t>
      </w:r>
      <w:r w:rsidR="00FA75C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。正如我刚才所说，我们的《皇家宪章》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要求我们为公众利益行事</w:t>
      </w:r>
      <w:r w:rsidR="00FA75C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  <w:r w:rsidR="00CD282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而</w:t>
      </w:r>
      <w:r w:rsidR="00FA75C9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可持续发展目标</w:t>
      </w:r>
      <w:r w:rsidR="00733AA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则</w:t>
      </w:r>
      <w:r w:rsidR="00733AA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定义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了全球范围内</w:t>
      </w:r>
      <w:r w:rsidR="00733AA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“公共利益”</w:t>
      </w:r>
      <w:r w:rsidR="00733AA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含义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00A99F26" w14:textId="77777777" w:rsidR="009C081A" w:rsidRDefault="009C081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DFA5523" w14:textId="06E8A318" w:rsidR="00166E4C" w:rsidRDefault="00FA3A21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我相信会计行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业在实现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可持续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发展目标方面可以发挥关键作用。 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的核心是</w:t>
      </w:r>
      <w:r w:rsidR="009C081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评估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并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提供</w:t>
      </w:r>
      <w:r w:rsidR="007C0CF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即时信息，洞察并诠释信息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</w:t>
      </w:r>
      <w:r w:rsidR="000A2D7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这意味着我们能够呈现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我们的</w:t>
      </w:r>
      <w:r w:rsidR="009C081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</w:t>
      </w:r>
      <w:r w:rsidR="000A2D7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状况，让企业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可以做出明智决策，</w:t>
      </w:r>
      <w:r w:rsidR="000A2D7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实现</w:t>
      </w:r>
      <w:r w:rsidR="009C081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政府、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组织和个人</w:t>
      </w:r>
      <w:r w:rsidR="000A2D7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的问责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当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我们越接近2030年，</w:t>
      </w:r>
      <w:r w:rsidR="009C081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这份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贡献就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显得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越有价值。</w:t>
      </w:r>
    </w:p>
    <w:p w14:paraId="66C1F43D" w14:textId="77777777" w:rsidR="009C081A" w:rsidRPr="009C081A" w:rsidRDefault="009C081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38C717A5" w14:textId="1CDF11CA" w:rsid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但是，我们必须记住，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除了技能、评估与</w:t>
      </w:r>
      <w:r w:rsidR="00AB4A62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报告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，我们还能做得更多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例如，我们能够提高接受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教育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、培训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的程度，提供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良好</w:t>
      </w:r>
      <w:r w:rsidR="008F151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工作机会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并</w:t>
      </w:r>
      <w:r w:rsidR="00AB4A62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推动经济增长</w:t>
      </w:r>
      <w:r w:rsidR="00AB4A6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我们还必须牢记</w:t>
      </w:r>
      <w:r w:rsidR="00CE690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可持续发展目标的互联互通性，千万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不要忽视那些</w:t>
      </w:r>
      <w:r w:rsidR="00CE690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与我们行业没有直接联系的事情。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毕竟，</w:t>
      </w:r>
      <w:r w:rsidR="008C00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可持续发展目标的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存在是因为我们已经意识到不能</w:t>
      </w:r>
      <w:r w:rsidR="008C00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再</w:t>
      </w:r>
      <w:r w:rsidR="00CE690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安于现状，必须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开始</w:t>
      </w:r>
      <w:r w:rsidR="00CE690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转换思维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21B78556" w14:textId="77777777" w:rsidR="009C081A" w:rsidRPr="00166E4C" w:rsidRDefault="009C081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46CB65A" w14:textId="34BA24F6" w:rsidR="00166E4C" w:rsidRDefault="00166E4C" w:rsidP="00E817E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强大的会计职业对促进任何一个国家的经济</w:t>
      </w:r>
      <w:r w:rsidR="00E817E2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，履行可持续目标而言都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至关重要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。然而，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为了发展壮大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业，我们必须开始思考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除了</w:t>
      </w:r>
      <w:r w:rsidR="00E817E2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E817E2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进步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我们的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</w:t>
      </w:r>
      <w:r w:rsidR="00027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还会发生什么改变</w:t>
      </w:r>
      <w:r w:rsidR="00E817E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5E8D548E" w14:textId="77777777" w:rsidR="00027A02" w:rsidRPr="00166E4C" w:rsidRDefault="00027A02" w:rsidP="00E817E2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2112A26" w14:textId="28241677" w:rsidR="00166E4C" w:rsidRPr="00166E4C" w:rsidRDefault="007D6AF7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为了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可以让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世界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上建立起许多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强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大的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经济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体，我们的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战略目标之一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是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着眼于行业的未来。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我们正在考虑未来</w:t>
      </w:r>
      <w:r w:rsidR="00A821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特许会计师需要</w:t>
      </w:r>
      <w:r w:rsidR="00A8213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哪些技能</w:t>
      </w:r>
      <w:r w:rsidR="00A821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跟上</w:t>
      </w:r>
      <w:r w:rsidR="00027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</w:t>
      </w:r>
      <w:r w:rsidR="00A821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的脚步，</w:t>
      </w:r>
      <w:r w:rsidR="00A8213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技术发展</w:t>
      </w:r>
      <w:r w:rsidR="00A821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又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将如何改变会计师的角色。</w:t>
      </w:r>
    </w:p>
    <w:p w14:paraId="2221C7F0" w14:textId="77777777" w:rsidR="00027A02" w:rsidRDefault="00027A02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F5C078F" w14:textId="050015F6" w:rsidR="00166E4C" w:rsidRPr="00166E4C" w:rsidRDefault="00027A02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因为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技术进步将会影响会计师目前所做的</w:t>
      </w:r>
      <w:r w:rsidR="00876DE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几乎所有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事情：</w:t>
      </w:r>
    </w:p>
    <w:p w14:paraId="63245398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1687E8C" w14:textId="63120619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• 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审计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-</w:t>
      </w:r>
      <w:r w:rsidR="00204080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若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软件生产商</w:t>
      </w:r>
      <w:r w:rsidR="00204080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为</w:t>
      </w:r>
      <w:r w:rsidR="00204080"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他们的产品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建立</w:t>
      </w:r>
      <w:r w:rsidR="00655B66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越来越多的鉴</w:t>
      </w:r>
      <w:r w:rsidR="00027A02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证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，</w:t>
      </w:r>
      <w:r w:rsidR="00204080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或区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块链</w:t>
      </w:r>
      <w:r w:rsidR="0020408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充分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发展，</w:t>
      </w:r>
      <w:r w:rsidR="0020408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那还需要做审查吗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？</w:t>
      </w:r>
    </w:p>
    <w:p w14:paraId="76EFA89C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3799FA7" w14:textId="14370850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• 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咨询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-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互联网</w:t>
      </w:r>
      <w:r w:rsidR="00A4650D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让资讯获得更加便捷，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人工</w:t>
      </w:r>
      <w:r w:rsidR="00A4650D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智能可能</w:t>
      </w:r>
      <w:r w:rsidR="00F3316E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让当今</w:t>
      </w:r>
      <w:r w:rsidR="00A4650D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的</w:t>
      </w:r>
      <w:r w:rsidR="00F331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专家</w:t>
      </w:r>
      <w:r w:rsidR="00A4650D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服务</w:t>
      </w:r>
      <w:r w:rsidR="00A4650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获取更加便捷，更加自动化。</w:t>
      </w:r>
    </w:p>
    <w:p w14:paraId="7DC12D31" w14:textId="77777777" w:rsidR="00653404" w:rsidRDefault="00653404" w:rsidP="0060634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1F35323" w14:textId="44281160" w:rsidR="00606345" w:rsidRPr="00166E4C" w:rsidRDefault="00166E4C" w:rsidP="00606345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• 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财务报告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-</w:t>
      </w:r>
      <w:r w:rsidR="00C52D11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还要</w:t>
      </w:r>
      <w:r w:rsid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多久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，我们</w:t>
      </w:r>
      <w:r w:rsidR="00C52D11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才</w:t>
      </w:r>
      <w:r w:rsid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会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看到</w:t>
      </w:r>
      <w:r w:rsidR="00606345"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确保</w:t>
      </w:r>
      <w:r w:rsidR="00606345"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IFRS</w:t>
      </w:r>
      <w:r w:rsid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（</w:t>
      </w:r>
      <w:r w:rsidR="00606345" w:rsidRP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国际财务报告准则</w:t>
      </w:r>
      <w:r w:rsid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）</w:t>
      </w:r>
    </w:p>
    <w:p w14:paraId="54FF8D9B" w14:textId="46A3DB65" w:rsidR="00166E4C" w:rsidRPr="00166E4C" w:rsidRDefault="00606345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合规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专家系统</w:t>
      </w:r>
      <w:r w:rsidR="00C52D11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？</w:t>
      </w:r>
    </w:p>
    <w:p w14:paraId="7D068249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0EB45783" w14:textId="77777777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• 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税</w:t>
      </w:r>
      <w:r w:rsidR="00606345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务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-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许多税务部门正在向</w:t>
      </w:r>
      <w:r w:rsidR="00352EFC"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在线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税务管理</w:t>
      </w:r>
      <w:r w:rsidR="00352EF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转型，以期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简化管理</w:t>
      </w:r>
      <w:r w:rsidR="00352EF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加快付款。 </w:t>
      </w:r>
      <w:r w:rsidR="00352EF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在未来</w:t>
      </w:r>
      <w:r w:rsidR="00352EF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，还会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需要会计师</w:t>
      </w:r>
      <w:r w:rsidR="00352EF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来制作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纳税</w:t>
      </w:r>
      <w:r w:rsidR="00352EF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申报表吗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？</w:t>
      </w:r>
    </w:p>
    <w:p w14:paraId="21B0219F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79035D7" w14:textId="50BA99EE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• 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金融功能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-</w:t>
      </w:r>
      <w:r w:rsidR="00C978CA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打包解决方案与办公室</w:t>
      </w:r>
      <w:r w:rsidRPr="00166E4C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解决方案</w:t>
      </w:r>
      <w:r w:rsidR="00C978CA">
        <w:rPr>
          <w:rFonts w:ascii="Times" w:eastAsia="微软雅黑" w:hAnsi="Times" w:cs="Times" w:hint="eastAsia"/>
          <w:color w:val="000000"/>
          <w:kern w:val="0"/>
          <w:sz w:val="27"/>
          <w:szCs w:val="27"/>
        </w:rPr>
        <w:t>的潮流有更强的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自我服务能力，</w:t>
      </w:r>
      <w:r w:rsidR="00C978C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取代了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会计师最基本的职能</w:t>
      </w:r>
      <w:r w:rsidR="00C978C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，也就是记账。</w:t>
      </w:r>
    </w:p>
    <w:p w14:paraId="1E46A5CE" w14:textId="77777777" w:rsidR="00F3316E" w:rsidRDefault="00F3316E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BBA27C8" w14:textId="25FAF3CE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我们的职业显然面临</w:t>
      </w:r>
      <w:r w:rsidR="001877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诸多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挑战，但我们也必须记住</w:t>
      </w:r>
      <w:r w:rsidR="001877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科技</w:t>
      </w:r>
      <w:r w:rsidR="003F3BF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为我们</w:t>
      </w:r>
      <w:r w:rsidR="001877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带来了许多机</w:t>
      </w:r>
      <w:r w:rsidR="00E70C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遇</w:t>
      </w:r>
      <w:r w:rsidR="001877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。让我们表现得更好，为客户企业与创造更多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价值</w:t>
      </w:r>
      <w:r w:rsidR="001877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。我们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要做好准备，充分利用这些</w:t>
      </w:r>
      <w:r w:rsidR="00E70C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机遇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2767DB69" w14:textId="77777777" w:rsidR="003F3BF8" w:rsidRDefault="003F3BF8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2DCB237D" w14:textId="5659201D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我们目前做</w:t>
      </w:r>
      <w:r w:rsidR="00D01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的许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多工作</w:t>
      </w:r>
      <w:r w:rsidR="00D01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都是关于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大数据和分析</w:t>
      </w:r>
      <w:r w:rsidR="003F3BF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方法</w:t>
      </w:r>
      <w:r w:rsidR="00D01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4DBEE758" w14:textId="77777777" w:rsidR="00A8041A" w:rsidRDefault="00A8041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210682D" w14:textId="343CE5E3" w:rsidR="00166E4C" w:rsidRDefault="007A39F8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许多机构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都被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淹没在数据中，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因此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迫切需要更多的洞察力。 投资者想要使用新的数据来源，但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对这些数据来源缺乏信任感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还有联合国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全球目标等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重大项目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都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需要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评估与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跟踪。</w:t>
      </w:r>
    </w:p>
    <w:p w14:paraId="3431D1A0" w14:textId="77777777" w:rsidR="003F3BF8" w:rsidRPr="00166E4C" w:rsidRDefault="003F3BF8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7993183" w14:textId="6E063E7A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技术可以做很多事情，但是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我们越来越需要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确保对数据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F4005F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信任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并且从数据中提取有意义的洞见。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是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特许会计师</w:t>
      </w:r>
      <w:r w:rsidR="00A60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的机遇，我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们可以把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我们的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严谨态度、商业知识和数学专长运用到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非金融领域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中，并且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帮助</w:t>
      </w:r>
      <w:r w:rsidR="00F400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各种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组织</w:t>
      </w:r>
      <w:r w:rsidR="002E293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从数据中获得更多洞见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。这反映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</w:t>
      </w:r>
      <w:r w:rsidR="00655B6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鉴</w:t>
      </w:r>
      <w:r w:rsidR="00A60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证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等领域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新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服务机会中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，反映在不同的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业务合作方式</w:t>
      </w:r>
      <w:r w:rsidR="00A60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，例如</w:t>
      </w:r>
      <w:r w:rsidR="00A60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</w:t>
      </w:r>
      <w:r w:rsidR="00152005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数据专家和业务功能之间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发挥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翻译人员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的作用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0E7534C9" w14:textId="77777777" w:rsidR="00152005" w:rsidRDefault="00152005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877E3DE" w14:textId="5626528A" w:rsidR="00166E4C" w:rsidRPr="00166E4C" w:rsidRDefault="00C52D11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同时，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人工智能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方面，我们也做了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大量工作。</w:t>
      </w:r>
    </w:p>
    <w:p w14:paraId="4B2568C9" w14:textId="77777777" w:rsidR="00152005" w:rsidRDefault="00152005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2FC815A6" w14:textId="54E61BAF" w:rsidR="00166E4C" w:rsidRDefault="00A60260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所有证据表明，最好的</w:t>
      </w:r>
      <w:r w:rsidR="00152005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成果来自机器和人类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的合作。 所以这里的挑战是</w:t>
      </w:r>
      <w:r w:rsidR="004650F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，特许会计师如何与新兴智能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</w:t>
      </w:r>
      <w:r w:rsidR="004650F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的合作，以提供更多的洞见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1AC0F3E0" w14:textId="77777777" w:rsidR="00B04BA2" w:rsidRPr="00166E4C" w:rsidRDefault="00B04BA2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25AECDEE" w14:textId="7C9320B2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我们必须借鉴AI系统的优势，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来分析更多的数据，提供更好的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非结构化数据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访问方式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B04BA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作出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更准确的预测和一致的决策。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但是，我们必须保持我们独特的人类特质</w:t>
      </w:r>
      <w:r w:rsidR="00B04BA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在困难的案例中作出判断，</w:t>
      </w:r>
      <w:r w:rsidR="00B04BA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提供道德框架、同情心、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质疑和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问题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解决方式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我们必须面对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越来越多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智能系统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所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带来的挑战</w:t>
      </w:r>
      <w:r w:rsidR="00613B5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。我们要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接纳重大变革，而不是仅仅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捍卫现状，</w:t>
      </w:r>
      <w:r w:rsidR="00B04BA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还要着眼于价值、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目的和</w:t>
      </w:r>
      <w:r w:rsidR="00455209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会计专业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独特贡献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32A8FC3B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3ACB7E4A" w14:textId="02C98C28" w:rsid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另一个重要领域是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块链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。它是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一个</w:t>
      </w:r>
      <w:r w:rsidR="00455209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分布式数据库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，维持着一个持续不断</w:t>
      </w:r>
      <w:r w:rsidR="001E24D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增长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的有序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记录列表。 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人们可以检查</w:t>
      </w:r>
      <w:r w:rsidR="001E24D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区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块链，查看所有记录的来源与发布者。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但</w:t>
      </w:r>
      <w:r w:rsidR="0045520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区块链仍然需要协调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记录与现实。</w:t>
      </w:r>
    </w:p>
    <w:p w14:paraId="09128312" w14:textId="77777777" w:rsidR="001E24D1" w:rsidRPr="00166E4C" w:rsidRDefault="001E24D1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55F03919" w14:textId="52A89646" w:rsid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尽管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还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处于早期阶段，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块链有</w:t>
      </w:r>
      <w:r w:rsidR="0039727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潜力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变革记录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保存方式</w:t>
      </w:r>
      <w:r w:rsidR="006B66C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以及</w:t>
      </w:r>
      <w:r w:rsidR="0039727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动态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信任的</w:t>
      </w:r>
      <w:r w:rsidR="0039727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未来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它有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潜力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提供许多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益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处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，包括</w:t>
      </w:r>
      <w:r w:rsidR="006B66C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实现透明度与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信任度，降低成本，加强包容性，减少欺诈与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腐败。 不过要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实现区块链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，会计师和其他人将需要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创造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法律和监管框架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支持这一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革命性的设想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有责任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确保这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样的</w:t>
      </w:r>
      <w:r w:rsidR="0039727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环境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得到</w:t>
      </w:r>
      <w:r w:rsidR="0039727B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充分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发展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，将</w:t>
      </w:r>
      <w:r w:rsidR="006B66C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智慧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科技发展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成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</w:t>
      </w:r>
      <w:r w:rsidR="0039727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宝贵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的生态系统。</w:t>
      </w:r>
    </w:p>
    <w:p w14:paraId="170115EF" w14:textId="77777777" w:rsidR="006B66C4" w:rsidRPr="00C52D11" w:rsidRDefault="006B66C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08FFC63D" w14:textId="7E543E89" w:rsidR="00166E4C" w:rsidRDefault="00D82997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区块链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现在</w:t>
      </w:r>
      <w:r w:rsidR="00B5103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常常成为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炒作的主题，但是</w:t>
      </w:r>
      <w:r w:rsidR="00B5103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不能错误地认为它只是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炒作</w:t>
      </w:r>
      <w:r w:rsidR="006B66C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。它真的有实力带来翻天覆地</w:t>
      </w:r>
      <w:r w:rsidR="00B5103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的变化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1FB3320A" w14:textId="77777777" w:rsidR="006B66C4" w:rsidRPr="00166E4C" w:rsidRDefault="006B66C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276CAD7D" w14:textId="77777777" w:rsid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最后，我们</w:t>
      </w:r>
      <w:r w:rsidR="003053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还做了许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多关于网络安全</w:t>
      </w:r>
      <w:r w:rsidR="003053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方面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的工作。</w:t>
      </w:r>
    </w:p>
    <w:p w14:paraId="0496E37A" w14:textId="77777777" w:rsidR="0030530A" w:rsidRPr="00166E4C" w:rsidRDefault="0030530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61293610" w14:textId="4D5A6C02" w:rsidR="00166E4C" w:rsidRDefault="00AC5B8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正如我们近几周所见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随着</w:t>
      </w:r>
      <w:r w:rsidR="00411E6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各种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组织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越来越依赖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数据和系统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网络风险</w:t>
      </w:r>
      <w:r w:rsidR="00411E6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也日益严峻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  <w:r w:rsidR="00411E6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这些组织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要能够保护资产，商业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数据和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知识产权，保护客户数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据和声誉，建立信任，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并且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各种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法律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合规。 因此，网络安全必须是每个组织的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基因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核心，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不仅仅是一个技术问题。</w:t>
      </w:r>
    </w:p>
    <w:p w14:paraId="15C1E697" w14:textId="77777777" w:rsidR="0015496D" w:rsidRPr="00166E4C" w:rsidRDefault="0015496D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725E9C3" w14:textId="77777777" w:rsidR="00166E4C" w:rsidRDefault="0015373F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业有助于帮助客户和企业掌握网络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风险，并与技术专家，监管机构及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其他专业人士合作。</w:t>
      </w:r>
    </w:p>
    <w:p w14:paraId="1B875A89" w14:textId="77777777" w:rsidR="00653404" w:rsidRPr="00166E4C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A9739C8" w14:textId="52B17F2C" w:rsidR="00166E4C" w:rsidRDefault="00B632F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提高对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网络攻击的抵御力意味着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改善机构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内</w:t>
      </w:r>
      <w:r w:rsidR="00BD1C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部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的安全性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，这些机构中董事会具有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所有权。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必须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要建立更强大的防范，侦察和应对能力，改变员工行为，并将网络有意义地嵌入到风险管理流程中。</w:t>
      </w:r>
    </w:p>
    <w:p w14:paraId="7E688BC1" w14:textId="77777777" w:rsidR="00BD1C0A" w:rsidRPr="00166E4C" w:rsidRDefault="00BD1C0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4F001CBC" w14:textId="2899CF93" w:rsidR="00166E4C" w:rsidRPr="00166E4C" w:rsidRDefault="00C52D11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同时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与他人合作也至关重要。 我们必须</w:t>
      </w:r>
      <w:r w:rsidR="002625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彼此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分享情报和信息</w:t>
      </w:r>
      <w:r w:rsidR="00BD1C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管理供应链中的风险，并与政府和监管机构合作</w:t>
      </w:r>
      <w:r w:rsidR="00BD1C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确保全系统的弹性。 </w:t>
      </w:r>
      <w:r w:rsidR="002625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企业必须共同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讨论他们的经验，</w:t>
      </w:r>
      <w:r w:rsidR="002625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让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</w:t>
      </w:r>
      <w:r w:rsidR="002625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彼此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学习</w:t>
      </w:r>
      <w:r w:rsidR="0026258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BD1C0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从而加强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免疫系统。</w:t>
      </w:r>
    </w:p>
    <w:p w14:paraId="4C771556" w14:textId="77777777" w:rsidR="00E1778E" w:rsidRDefault="00E1778E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0DCA722" w14:textId="77777777" w:rsidR="00166E4C" w:rsidRDefault="0026258A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技术显然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为我们的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带来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了挑战和机遇。 为了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利用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这些创新，我们需要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寻找新思路来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增加价值。</w:t>
      </w:r>
    </w:p>
    <w:p w14:paraId="7982F51D" w14:textId="77777777" w:rsidR="00A96D7D" w:rsidRPr="00166E4C" w:rsidRDefault="00A96D7D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0EEAB857" w14:textId="2FBD1391" w:rsidR="00166E4C" w:rsidRDefault="000A4105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如果在数字时代越来越多的功能实现了自动化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，那么我们必须成为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专家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</w:t>
      </w:r>
      <w:r w:rsidR="00C52D11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以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确保数据安全与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软件正常运行。 如果有更多的</w:t>
      </w:r>
      <w:r w:rsidR="00AA0268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可用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数据，我们必须</w:t>
      </w:r>
      <w:r w:rsidR="00AA026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分析数据，在客户、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运营或战略</w:t>
      </w:r>
      <w:r w:rsidR="00AA026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方面开发新</w:t>
      </w:r>
      <w:r w:rsidR="006D2AB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见解，以寻求发展。如果历史记录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变得越来越可靠，我们</w:t>
      </w:r>
      <w:r w:rsidR="006D2AB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行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</w:t>
      </w:r>
      <w:r w:rsidR="006D2AB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要就要为企业提供帮助、规划未来，克服明确的风险。随着气候变化和资源短缺的情况日益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严峻，我们应该</w:t>
      </w:r>
      <w:r w:rsidR="006D2AB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运用管控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财务数据的技能</w:t>
      </w:r>
      <w:r w:rsidR="00AA026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来处理此等信息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14:paraId="05E74AC4" w14:textId="77777777" w:rsidR="0076456F" w:rsidRPr="0076456F" w:rsidRDefault="0076456F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78204DBF" w14:textId="6171604D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关键是要</w:t>
      </w:r>
      <w:r w:rsidR="00A87B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增强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适应</w:t>
      </w:r>
      <w:r w:rsidR="00A87B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性和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灵活</w:t>
      </w:r>
      <w:r w:rsidR="00A87B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性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 </w:t>
      </w:r>
      <w:r w:rsidR="00A87B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要增强适应性，是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因为我们无法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固守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传统的工作方式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；要增强灵活性，是因为我们无从得知新商业模式会是什么样的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我们行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业是基</w:t>
      </w:r>
      <w:r w:rsidR="00341F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于业务、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管理</w:t>
      </w:r>
      <w:r w:rsidR="00341F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需求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投资者</w:t>
      </w:r>
      <w:r w:rsidR="00341F5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需求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以及其它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需求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的。我们行业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多年来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已经表现出无与伦比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的适应性和灵活性，以适应时代潮流</w:t>
      </w:r>
      <w:r w:rsidR="003B1E5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需要。</w:t>
      </w:r>
    </w:p>
    <w:p w14:paraId="55884F93" w14:textId="77777777" w:rsidR="00341F5F" w:rsidRDefault="00341F5F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03FCC70E" w14:textId="77777777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在未来的几个月和几年中，ICAEW将大量投资于</w:t>
      </w:r>
      <w:r w:rsidR="00811D36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培训</w:t>
      </w:r>
      <w:r w:rsidR="00811D3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当下与</w:t>
      </w: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未来的</w:t>
      </w:r>
    </w:p>
    <w:p w14:paraId="4ABE55E0" w14:textId="14373F5E" w:rsidR="00166E4C" w:rsidRPr="00166E4C" w:rsidRDefault="00811D36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会计师。确保他们有知识，技能与专业知识来应对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变化。我们期待着继续与</w:t>
      </w:r>
      <w:r w:rsidR="00653404" w:rsidRPr="0065340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中国注册会计师协会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等国际机构继续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合作，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来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培养专业人士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群体，包括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会计师</w:t>
      </w:r>
      <w:r w:rsidR="0065340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等等。联合个人与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机构来</w:t>
      </w:r>
      <w:r w:rsidR="00166E4C"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共同应对我们面临的一些挑战。</w:t>
      </w:r>
    </w:p>
    <w:p w14:paraId="2686C6DA" w14:textId="77777777" w:rsidR="00653404" w:rsidRDefault="00653404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14:paraId="1F571AC7" w14:textId="07DA6AF3" w:rsidR="00166E4C" w:rsidRPr="00166E4C" w:rsidRDefault="00166E4C" w:rsidP="00166E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66E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谢谢。</w:t>
      </w:r>
      <w:r w:rsidR="00653404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 </w:t>
      </w:r>
    </w:p>
    <w:p w14:paraId="335CC5D3" w14:textId="77777777" w:rsidR="00133BD0" w:rsidRDefault="00133BD0"/>
    <w:sectPr w:rsidR="0013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C"/>
    <w:rsid w:val="000100C1"/>
    <w:rsid w:val="0001442C"/>
    <w:rsid w:val="00020DB0"/>
    <w:rsid w:val="00027A02"/>
    <w:rsid w:val="00031586"/>
    <w:rsid w:val="00051411"/>
    <w:rsid w:val="000575B5"/>
    <w:rsid w:val="00066B8A"/>
    <w:rsid w:val="00072BA7"/>
    <w:rsid w:val="0008076F"/>
    <w:rsid w:val="00091225"/>
    <w:rsid w:val="000A037E"/>
    <w:rsid w:val="000A2D70"/>
    <w:rsid w:val="000A4105"/>
    <w:rsid w:val="000A5E62"/>
    <w:rsid w:val="000A6E89"/>
    <w:rsid w:val="000D17EB"/>
    <w:rsid w:val="000E239F"/>
    <w:rsid w:val="000E5C8B"/>
    <w:rsid w:val="001050C8"/>
    <w:rsid w:val="00106544"/>
    <w:rsid w:val="0011724C"/>
    <w:rsid w:val="00122E9F"/>
    <w:rsid w:val="00133BD0"/>
    <w:rsid w:val="00136E3B"/>
    <w:rsid w:val="00152005"/>
    <w:rsid w:val="0015373F"/>
    <w:rsid w:val="0015496D"/>
    <w:rsid w:val="0015549F"/>
    <w:rsid w:val="00155DA6"/>
    <w:rsid w:val="001613A0"/>
    <w:rsid w:val="00166E4C"/>
    <w:rsid w:val="001710BE"/>
    <w:rsid w:val="0017270C"/>
    <w:rsid w:val="00172CEC"/>
    <w:rsid w:val="0018773C"/>
    <w:rsid w:val="001A03A4"/>
    <w:rsid w:val="001B1E2B"/>
    <w:rsid w:val="001B4BBC"/>
    <w:rsid w:val="001B519F"/>
    <w:rsid w:val="001B5AD9"/>
    <w:rsid w:val="001B6F56"/>
    <w:rsid w:val="001E03D1"/>
    <w:rsid w:val="001E24D1"/>
    <w:rsid w:val="001F1B8A"/>
    <w:rsid w:val="001F46EB"/>
    <w:rsid w:val="001F519C"/>
    <w:rsid w:val="001F5F8C"/>
    <w:rsid w:val="001F6B37"/>
    <w:rsid w:val="00204080"/>
    <w:rsid w:val="00205EDD"/>
    <w:rsid w:val="00206570"/>
    <w:rsid w:val="002152E1"/>
    <w:rsid w:val="00224AEC"/>
    <w:rsid w:val="002463FE"/>
    <w:rsid w:val="00250DCE"/>
    <w:rsid w:val="00256C83"/>
    <w:rsid w:val="0026258A"/>
    <w:rsid w:val="0027147D"/>
    <w:rsid w:val="0028019D"/>
    <w:rsid w:val="00284DB6"/>
    <w:rsid w:val="002917AA"/>
    <w:rsid w:val="00297454"/>
    <w:rsid w:val="002A4938"/>
    <w:rsid w:val="002B2B05"/>
    <w:rsid w:val="002C67B9"/>
    <w:rsid w:val="002D4A3F"/>
    <w:rsid w:val="002D5494"/>
    <w:rsid w:val="002E293C"/>
    <w:rsid w:val="002E40BD"/>
    <w:rsid w:val="0030530A"/>
    <w:rsid w:val="00315D49"/>
    <w:rsid w:val="00317838"/>
    <w:rsid w:val="00323575"/>
    <w:rsid w:val="00327633"/>
    <w:rsid w:val="003339EE"/>
    <w:rsid w:val="0034160F"/>
    <w:rsid w:val="00341F5F"/>
    <w:rsid w:val="00352EFC"/>
    <w:rsid w:val="00361CA1"/>
    <w:rsid w:val="003922F3"/>
    <w:rsid w:val="0039727B"/>
    <w:rsid w:val="003A0B20"/>
    <w:rsid w:val="003A3CE6"/>
    <w:rsid w:val="003A3E71"/>
    <w:rsid w:val="003A78BA"/>
    <w:rsid w:val="003B1E52"/>
    <w:rsid w:val="003C2A9A"/>
    <w:rsid w:val="003E0F76"/>
    <w:rsid w:val="003F3BF8"/>
    <w:rsid w:val="00411AD9"/>
    <w:rsid w:val="00411E6D"/>
    <w:rsid w:val="004244A9"/>
    <w:rsid w:val="004268AA"/>
    <w:rsid w:val="0043246E"/>
    <w:rsid w:val="00432A9A"/>
    <w:rsid w:val="00432E59"/>
    <w:rsid w:val="00433C6C"/>
    <w:rsid w:val="00446461"/>
    <w:rsid w:val="00451F45"/>
    <w:rsid w:val="00455209"/>
    <w:rsid w:val="004650F4"/>
    <w:rsid w:val="00467A69"/>
    <w:rsid w:val="00482E74"/>
    <w:rsid w:val="004A29B2"/>
    <w:rsid w:val="004D66DA"/>
    <w:rsid w:val="004E6F39"/>
    <w:rsid w:val="00524FB8"/>
    <w:rsid w:val="0054387F"/>
    <w:rsid w:val="005459F2"/>
    <w:rsid w:val="00571B15"/>
    <w:rsid w:val="00575874"/>
    <w:rsid w:val="00583D40"/>
    <w:rsid w:val="005872FA"/>
    <w:rsid w:val="005A1BD8"/>
    <w:rsid w:val="005B41C0"/>
    <w:rsid w:val="005C41A1"/>
    <w:rsid w:val="005C4E99"/>
    <w:rsid w:val="005F456C"/>
    <w:rsid w:val="005F67B5"/>
    <w:rsid w:val="00606345"/>
    <w:rsid w:val="006117B4"/>
    <w:rsid w:val="00611F30"/>
    <w:rsid w:val="00613B54"/>
    <w:rsid w:val="00621179"/>
    <w:rsid w:val="0063320B"/>
    <w:rsid w:val="00641AB4"/>
    <w:rsid w:val="00653404"/>
    <w:rsid w:val="006545CE"/>
    <w:rsid w:val="00655B66"/>
    <w:rsid w:val="00656608"/>
    <w:rsid w:val="00657175"/>
    <w:rsid w:val="0066018D"/>
    <w:rsid w:val="006622E6"/>
    <w:rsid w:val="0068494A"/>
    <w:rsid w:val="00697EDC"/>
    <w:rsid w:val="006B1121"/>
    <w:rsid w:val="006B66C4"/>
    <w:rsid w:val="006C2FCA"/>
    <w:rsid w:val="006C3166"/>
    <w:rsid w:val="006D01DF"/>
    <w:rsid w:val="006D2AB0"/>
    <w:rsid w:val="006D4405"/>
    <w:rsid w:val="00705E98"/>
    <w:rsid w:val="00722274"/>
    <w:rsid w:val="00725202"/>
    <w:rsid w:val="0072621D"/>
    <w:rsid w:val="00733AAB"/>
    <w:rsid w:val="00734B6B"/>
    <w:rsid w:val="007416ED"/>
    <w:rsid w:val="0076456F"/>
    <w:rsid w:val="0076697E"/>
    <w:rsid w:val="00792056"/>
    <w:rsid w:val="00793EFA"/>
    <w:rsid w:val="00795E51"/>
    <w:rsid w:val="007A157A"/>
    <w:rsid w:val="007A39F8"/>
    <w:rsid w:val="007A3E1E"/>
    <w:rsid w:val="007B0D63"/>
    <w:rsid w:val="007C0CFB"/>
    <w:rsid w:val="007D6AF7"/>
    <w:rsid w:val="007E1D93"/>
    <w:rsid w:val="007E75AA"/>
    <w:rsid w:val="007F28DD"/>
    <w:rsid w:val="007F4560"/>
    <w:rsid w:val="00811D36"/>
    <w:rsid w:val="0082503A"/>
    <w:rsid w:val="00833AF7"/>
    <w:rsid w:val="00854C24"/>
    <w:rsid w:val="00864961"/>
    <w:rsid w:val="00876DEA"/>
    <w:rsid w:val="0089483E"/>
    <w:rsid w:val="00896D72"/>
    <w:rsid w:val="008B361D"/>
    <w:rsid w:val="008C0078"/>
    <w:rsid w:val="008C4191"/>
    <w:rsid w:val="008D34E2"/>
    <w:rsid w:val="008D6402"/>
    <w:rsid w:val="008E6388"/>
    <w:rsid w:val="008F1519"/>
    <w:rsid w:val="008F541F"/>
    <w:rsid w:val="009134CB"/>
    <w:rsid w:val="00917D8E"/>
    <w:rsid w:val="00921F72"/>
    <w:rsid w:val="00925171"/>
    <w:rsid w:val="009440F2"/>
    <w:rsid w:val="0094633F"/>
    <w:rsid w:val="00954BDC"/>
    <w:rsid w:val="00976BED"/>
    <w:rsid w:val="009868FD"/>
    <w:rsid w:val="00987073"/>
    <w:rsid w:val="009B2491"/>
    <w:rsid w:val="009C081A"/>
    <w:rsid w:val="009D0AA7"/>
    <w:rsid w:val="009D4778"/>
    <w:rsid w:val="009E7092"/>
    <w:rsid w:val="009F7812"/>
    <w:rsid w:val="00A10087"/>
    <w:rsid w:val="00A220E9"/>
    <w:rsid w:val="00A4636C"/>
    <w:rsid w:val="00A4650D"/>
    <w:rsid w:val="00A60260"/>
    <w:rsid w:val="00A8041A"/>
    <w:rsid w:val="00A814A0"/>
    <w:rsid w:val="00A8213C"/>
    <w:rsid w:val="00A854DC"/>
    <w:rsid w:val="00A87B28"/>
    <w:rsid w:val="00A96D7D"/>
    <w:rsid w:val="00AA0268"/>
    <w:rsid w:val="00AB4A62"/>
    <w:rsid w:val="00AC5388"/>
    <w:rsid w:val="00AC5B8C"/>
    <w:rsid w:val="00AC777E"/>
    <w:rsid w:val="00AE710C"/>
    <w:rsid w:val="00B04BA2"/>
    <w:rsid w:val="00B055B8"/>
    <w:rsid w:val="00B16A9C"/>
    <w:rsid w:val="00B2284C"/>
    <w:rsid w:val="00B267D1"/>
    <w:rsid w:val="00B43A89"/>
    <w:rsid w:val="00B5103D"/>
    <w:rsid w:val="00B551A3"/>
    <w:rsid w:val="00B632FA"/>
    <w:rsid w:val="00B64EB2"/>
    <w:rsid w:val="00B64F2F"/>
    <w:rsid w:val="00B67D9C"/>
    <w:rsid w:val="00B71A34"/>
    <w:rsid w:val="00B93DA3"/>
    <w:rsid w:val="00BB3389"/>
    <w:rsid w:val="00BB4578"/>
    <w:rsid w:val="00BC27E1"/>
    <w:rsid w:val="00BC497E"/>
    <w:rsid w:val="00BD1C0A"/>
    <w:rsid w:val="00BD2CD1"/>
    <w:rsid w:val="00BD54AF"/>
    <w:rsid w:val="00BD7889"/>
    <w:rsid w:val="00BE4036"/>
    <w:rsid w:val="00BE7A8C"/>
    <w:rsid w:val="00C025F9"/>
    <w:rsid w:val="00C1035F"/>
    <w:rsid w:val="00C42EFA"/>
    <w:rsid w:val="00C52D11"/>
    <w:rsid w:val="00C531FA"/>
    <w:rsid w:val="00C736A3"/>
    <w:rsid w:val="00C978CA"/>
    <w:rsid w:val="00CA4BC1"/>
    <w:rsid w:val="00CB686F"/>
    <w:rsid w:val="00CC7810"/>
    <w:rsid w:val="00CD2825"/>
    <w:rsid w:val="00CE3446"/>
    <w:rsid w:val="00CE690C"/>
    <w:rsid w:val="00CE6997"/>
    <w:rsid w:val="00D01B54"/>
    <w:rsid w:val="00D2320A"/>
    <w:rsid w:val="00D242AA"/>
    <w:rsid w:val="00D26C6C"/>
    <w:rsid w:val="00D303E8"/>
    <w:rsid w:val="00D42DF8"/>
    <w:rsid w:val="00D52F9F"/>
    <w:rsid w:val="00D56847"/>
    <w:rsid w:val="00D64089"/>
    <w:rsid w:val="00D71609"/>
    <w:rsid w:val="00D82997"/>
    <w:rsid w:val="00D86962"/>
    <w:rsid w:val="00DA3E01"/>
    <w:rsid w:val="00DB24B6"/>
    <w:rsid w:val="00DC0B68"/>
    <w:rsid w:val="00DC2764"/>
    <w:rsid w:val="00DC3EB6"/>
    <w:rsid w:val="00DD5821"/>
    <w:rsid w:val="00DD7E86"/>
    <w:rsid w:val="00DE06CA"/>
    <w:rsid w:val="00DF0157"/>
    <w:rsid w:val="00E05447"/>
    <w:rsid w:val="00E1778E"/>
    <w:rsid w:val="00E349BD"/>
    <w:rsid w:val="00E51B14"/>
    <w:rsid w:val="00E53204"/>
    <w:rsid w:val="00E53ED1"/>
    <w:rsid w:val="00E614C5"/>
    <w:rsid w:val="00E70CCC"/>
    <w:rsid w:val="00E749D9"/>
    <w:rsid w:val="00E817E2"/>
    <w:rsid w:val="00E91C5B"/>
    <w:rsid w:val="00EA2EA9"/>
    <w:rsid w:val="00EA37F2"/>
    <w:rsid w:val="00EB1AB9"/>
    <w:rsid w:val="00EB3483"/>
    <w:rsid w:val="00EE31D3"/>
    <w:rsid w:val="00F1161C"/>
    <w:rsid w:val="00F122F9"/>
    <w:rsid w:val="00F178B3"/>
    <w:rsid w:val="00F24236"/>
    <w:rsid w:val="00F242BE"/>
    <w:rsid w:val="00F324C9"/>
    <w:rsid w:val="00F3316E"/>
    <w:rsid w:val="00F4005F"/>
    <w:rsid w:val="00F444D8"/>
    <w:rsid w:val="00F51756"/>
    <w:rsid w:val="00F72760"/>
    <w:rsid w:val="00F84B46"/>
    <w:rsid w:val="00F9562B"/>
    <w:rsid w:val="00F96B3E"/>
    <w:rsid w:val="00FA3A21"/>
    <w:rsid w:val="00FA6EBE"/>
    <w:rsid w:val="00FA75C9"/>
    <w:rsid w:val="00FC093B"/>
    <w:rsid w:val="00FE22D1"/>
    <w:rsid w:val="00FE6ABF"/>
    <w:rsid w:val="0D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1D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166E4C"/>
  </w:style>
  <w:style w:type="character" w:customStyle="1" w:styleId="apple-converted-space">
    <w:name w:val="apple-converted-space"/>
    <w:basedOn w:val="a0"/>
    <w:rsid w:val="0016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Suda</dc:creator>
  <cp:lastModifiedBy>huangx</cp:lastModifiedBy>
  <cp:revision>2</cp:revision>
  <dcterms:created xsi:type="dcterms:W3CDTF">2017-07-26T01:49:00Z</dcterms:created>
  <dcterms:modified xsi:type="dcterms:W3CDTF">2017-07-26T01:49:00Z</dcterms:modified>
</cp:coreProperties>
</file>